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20"/>
      </w:pPr>
      <w:r>
        <w:rPr/>
        <w:t xml:space="preserve">Termo de entrega de chaves</w:t>
      </w:r>
    </w:p>
    <w:p>
      <w:pPr>
        <w:pStyle w:val="Heading2"/>
        <w:spacing w:before="0" w:after="120"/>
      </w:pPr>
      <w:r>
        <w:rPr/>
        <w:t xml:space="preserve">Quem entrega e quem recebe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Entregou (nome completo ou razão social)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CPF/CNPJ de quem entregou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Qualidade de quem entregou (locador, administradora, locatário, outra)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Recebeu (nome completo ou razão social)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CPF/CNPJ de quem recebeu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Qualidade de quem recebeu (locador, administradora, locatário, outra)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Imóvel e contrato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Endereço completo do imóvel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Contrato de locação ou de venda (número e data)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 hora da entrega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/>
        <w:t xml:space="preserve">Motivo da entrega:</w:t>
      </w:r>
    </w:p>
    <w:p>
      <w:pPr>
        <w:spacing w:before="0" w:after="120"/>
        <w:ind w:left="567" w:hanging="283"/>
      </w:pPr>
      <w:r>
        <w:rPr/>
        <w:t xml:space="preserve">☐  Início da locação</w:t>
      </w:r>
    </w:p>
    <w:p>
      <w:pPr>
        <w:spacing w:before="0" w:after="120"/>
        <w:ind w:left="567" w:hanging="283"/>
      </w:pPr>
      <w:r>
        <w:rPr/>
        <w:t xml:space="preserve">☐  Devolução ao fim da locação</w:t>
      </w:r>
    </w:p>
    <w:p>
      <w:pPr>
        <w:spacing w:before="0" w:after="120"/>
        <w:ind w:left="567" w:hanging="283"/>
      </w:pPr>
      <w:r>
        <w:rPr/>
        <w:t xml:space="preserve">☐  Troca de fechadura ou de chaves</w:t>
      </w:r>
    </w:p>
    <w:p>
      <w:pPr>
        <w:spacing w:before="0" w:after="120"/>
        <w:ind w:left="567" w:hanging="283"/>
      </w:pPr>
      <w:r>
        <w:rPr/>
        <w:t xml:space="preserve">☐  Outro: ______________________</w:t>
      </w:r>
    </w:p>
    <w:p>
      <w:pPr>
        <w:pStyle w:val="Heading2"/>
        <w:spacing w:before="0" w:after="120"/>
      </w:pPr>
      <w:r>
        <w:rPr/>
        <w:t xml:space="preserve">Chaves e acessos entregues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Quantidade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Identificação ou observação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Chave da porta de entrada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Chave do portão ou da garagem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Chaves das portas internas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Chave da caixa de correio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Controle remoto do portão ou da garagem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Cartão, tag ou biometria de acesso ao condomínio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Chave de área de serviço, depósito ou box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Outros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Leitura dos medidores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55"/>
        <w:gridCol w:w="2891"/>
        <w:gridCol w:w="2892"/>
      </w:tblGrid>
      <w:tr>
        <w:trPr>
          <w:cantSplit/>
          <w:tblHeader/>
        </w:trPr>
        <w:tc>
          <w:tcPr>
            <w:tcW w:w="3855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Medidor</w:t>
            </w:r>
          </w:p>
        </w:tc>
        <w:tc>
          <w:tcPr>
            <w:tcW w:w="2891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Número do medidor</w:t>
            </w:r>
          </w:p>
        </w:tc>
        <w:tc>
          <w:tcPr>
            <w:tcW w:w="2892" w:type="dxa"/>
            <w:shd w:val="clear" w:color="auto" w:fill="DCE6F1"/>
          </w:tcPr>
          <w:p>
            <w:pPr>
              <w:spacing w:before="0" w:after="0"/>
            </w:pPr>
            <w:r>
              <w:rPr>
                <w:b/>
              </w:rPr>
              <w:t xml:space="preserve">Leitura</w:t>
            </w: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Água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Energia elétrica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3855" w:type="dxa"/>
          </w:tcPr>
          <w:p>
            <w:pPr>
              <w:spacing w:before="0" w:after="0"/>
            </w:pPr>
            <w:r>
              <w:rPr/>
              <w:t xml:space="preserve">Gás</w:t>
            </w:r>
          </w:p>
        </w:tc>
        <w:tc>
          <w:tcPr>
            <w:tcW w:w="2891" w:type="dxa"/>
          </w:tcPr>
          <w:p>
            <w:pPr>
              <w:spacing w:before="0" w:after="0"/>
            </w:pPr>
          </w:p>
        </w:tc>
        <w:tc>
          <w:tcPr>
            <w:tcW w:w="2892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Estado do imóvel</w:t>
      </w:r>
    </w:p>
    <w:p>
      <w:pPr>
        <w:spacing w:before="0" w:after="120"/>
        <w:ind w:left="567" w:hanging="283"/>
      </w:pPr>
      <w:r>
        <w:rPr/>
        <w:t xml:space="preserve">☐  Conforme o laudo de vistoria nº ____________ (anexo)</w:t>
      </w:r>
    </w:p>
    <w:p>
      <w:pPr>
        <w:spacing w:before="0" w:after="120"/>
        <w:ind w:left="567" w:hanging="283"/>
      </w:pPr>
      <w:r>
        <w:rPr/>
        <w:t xml:space="preserve">☐  Sem laudo; observações: ______________________________________</w:t>
      </w:r>
    </w:p>
    <w:p>
      <w:pPr>
        <w:spacing w:before="0" w:after="120"/>
      </w:pPr>
      <w:r>
        <w:rPr/>
        <w:t xml:space="preserve">Este termo registra apenas a entrega e o recebimento das chaves e dos acessos listados acima.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Local e data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80"/>
      </w:pPr>
    </w:p>
    <w:tbl>
      <w:tblPr>
        <w:tblW w:w="9638" w:type="dxa"/>
        <w:tblBorders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/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Quem entregou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/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Quem recebeu</w:t>
            </w:r>
          </w:p>
        </w:tc>
      </w:tr>
    </w:tbl>
    <w:p>
      <w:pPr>
        <w:spacing w:before="0" w:after="60"/>
      </w:pPr>
    </w:p>
    <w:p>
      <w:pPr>
        <w:spacing w:before="240" w:after="120"/>
      </w:pPr>
      <w:r>
        <w:rPr>
          <w:i/>
          <w:sz w:val="18"/>
        </w:rPr>
        <w:t xml:space="preserve">Conteúdo informativo, baseado em consulta à Lei 8.245/1991 em 02/11/2026, cujo texto não traz artigo sobre termo de entrega de chaves. Não substitui orientação de advogado. A Apresenta.me não responde por uso do modelo sem análise do caso. Revisado em 02/11/2026. Autoria: Equipe Apresenta.me.</w:t>
      </w:r>
    </w:p>
    <w:sectPr>
      <w:footerReference w:type="default" r:id="rId2"/>
      <w:pgSz w:w="11906" w:h="16838"/>
      <w:pgMar w:top="1134" w:right="1134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i/>
        <w:sz w:val="16"/>
      </w:rPr>
      <w:t xml:space="preserve">Modelo informativo da Apresenta.me, revisado em 02/11/2026. Não substitui orientação de advogado.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325F8C"/>
      <w:sz w:val="36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b/>
      <w:color w:val="325F8C"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Termo de entrega de chaves</dc:title>
  <dc:creator>Equipe Apresenta.me</dc:creator>
  <dc:language>pt-BR</dc:language>
  <dcterms:created xsi:type="dcterms:W3CDTF">2026-11-02T00:00:00Z</dcterms:created>
</cp:coreProperties>
</file>