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20"/>
      </w:pPr>
      <w:r>
        <w:rPr/>
        <w:t xml:space="preserve">Roteiro de aditivo ao contrato de aluguel</w:t>
      </w:r>
    </w:p>
    <w:p>
      <w:pPr>
        <w:spacing w:before="0" w:after="120"/>
      </w:pPr>
      <w:r>
        <w:rPr/>
        <w:t xml:space="preserve">Roteiro dos itens de um aditivo ao contrato de aluguel. Não traz o texto do aditivo: cada parte escreve o que combinou, item por item, com orientação profissional.</w:t>
      </w:r>
    </w:p>
    <w:p>
      <w:pPr>
        <w:pStyle w:val="Heading2"/>
        <w:spacing w:before="0" w:after="120"/>
      </w:pPr>
      <w:r>
        <w:rPr/>
        <w:t xml:space="preserve">1. Contrato original e motivo do aditivo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Contrato original (data de assinatura, locador, locatário e imóvel)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Número do aditivo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O que este aditivo altera (valor, reajuste, prazo, partes ou garantia)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Declaração de que as demais cláusulas do contrato original continuam como estão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2. Valor do aluguel e reajuste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Valor anterior do aluguel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Novo valor do aluguel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Competência a partir da qual o novo valor vale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Novo índice de reajuste e periodicidade, se mudarem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18; Lei 8.245/1991, art. 17, caput; Lei 8.245/1991, art. 85 (trecho).</w:t>
      </w:r>
    </w:p>
    <w:p>
      <w:pPr>
        <w:pStyle w:val="Heading2"/>
        <w:spacing w:before="0" w:after="120"/>
      </w:pPr>
      <w:r>
        <w:rPr/>
        <w:t xml:space="preserve">3. Prazo e prorrogação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Prazo anterior e data de término anterior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Novo prazo e nova data de término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em que a prorrogação começa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pStyle w:val="Heading2"/>
        <w:spacing w:before="0" w:after="120"/>
      </w:pPr>
      <w:r>
        <w:rPr/>
        <w:t xml:space="preserve">4. Cessão, sublocação ou troca do locatário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Quem sai e quem entra (nome e CPF/CNPJ)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e forma do consentimento prévio e escrito do locador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13, caput; Lei 8.245/1991, art. 13, § 1º; Lei 8.245/1991, art. 13, § 2º.</w:t>
      </w:r>
    </w:p>
    <w:p>
      <w:pPr>
        <w:pStyle w:val="Heading2"/>
        <w:spacing w:before="0" w:after="120"/>
      </w:pPr>
      <w:r>
        <w:rPr/>
        <w:t xml:space="preserve">5. Garantia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Garantia anterior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Nova garantia (uma só modalidade) e seus dados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Motivo da troca, com o inciso do art. 40, quando for o caso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40, caput; Lei 8.245/1991, art. 40, parágrafo único; Lei 8.245/1991, art. 37, parágrafo único.</w:t>
      </w:r>
    </w:p>
    <w:p>
      <w:pPr>
        <w:pStyle w:val="Heading2"/>
        <w:spacing w:before="0" w:after="120"/>
      </w:pPr>
      <w:r>
        <w:rPr/>
        <w:t xml:space="preserve">6. Anuência do fiador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Nome e CPF do fiador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Declaração de que o fiador conhece e concorda com as mudanças deste aditivo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Assinatura do fiador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Súmula 214 do STJ (Terceira Seção, 23/09/1998, DJ 02/10/1998).</w:t>
      </w:r>
    </w:p>
    <w:p>
      <w:pPr>
        <w:pStyle w:val="Heading2"/>
        <w:spacing w:before="0" w:after="120"/>
      </w:pPr>
      <w:r>
        <w:rPr/>
        <w:t xml:space="preserve">7. Local, data e assinaturas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Local e data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Assinatura do locador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Assinatura do locatário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Assinatura do fiador, quando houver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240" w:after="120"/>
      </w:pPr>
      <w:r>
        <w:rPr>
          <w:i/>
          <w:sz w:val="18"/>
        </w:rPr>
        <w:t xml:space="preserve">Conteúdo informativo, baseado na Lei 8.245/1991 (arts. 13, 17, 18, 37, 40 e 85) e na Súmula 214 do STJ vigentes em 02/11/2026. Não substitui orientação de advogado. A Apresenta.me não responde por uso do modelo sem análise do caso. Revisado em 02/11/2026. Autoria: Equipe Apresenta.me.</w:t>
      </w:r>
    </w:p>
    <w:sectPr>
      <w:footerReference w:type="default" r:id="rId2"/>
      <w:pgSz w:w="11906" w:h="16838"/>
      <w:pgMar w:top="1134" w:right="1134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i/>
        <w:sz w:val="16"/>
      </w:rPr>
      <w:t xml:space="preserve">Modelo informativo da Apresenta.me, revisado em 02/11/2026. Não substitui orientação de advogado.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color w:val="325F8C"/>
      <w:sz w:val="36"/>
    </w:rPr>
  </w:style>
  <w:style w:type="paragraph" w:styleId="Heading2">
    <w:name w:val="heading 2"/>
    <w:basedOn w:val="Normal"/>
    <w:next w:val="Normal"/>
    <w:pPr>
      <w:keepNext/>
      <w:spacing w:before="280" w:after="100"/>
      <w:outlineLvl w:val="1"/>
    </w:pPr>
    <w:rPr>
      <w:b/>
      <w:color w:val="325F8C"/>
      <w:sz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Roteiro de aditivo ao contrato de aluguel</dc:title>
  <dc:creator>Equipe Apresenta.me</dc:creator>
  <dc:language>pt-BR</dc:language>
  <dcterms:created xsi:type="dcterms:W3CDTF">2026-11-02T00:00:00Z</dcterms:created>
</cp:coreProperties>
</file>